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D26" w:rsidRDefault="00912D26" w:rsidP="00912D2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2D26" w:rsidRDefault="00912D26" w:rsidP="00912D2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2D26" w:rsidRDefault="00912D26" w:rsidP="00912D2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2D26" w:rsidRPr="00A81E11" w:rsidRDefault="00912D26" w:rsidP="00912D2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351</w:t>
      </w:r>
    </w:p>
    <w:p w:rsidR="00912D26" w:rsidRPr="00390B7D" w:rsidRDefault="00912D26" w:rsidP="00912D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2D26" w:rsidRDefault="00912D26" w:rsidP="00912D2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 за защита на конкуренцията в състав:</w:t>
      </w:r>
    </w:p>
    <w:p w:rsidR="00912D26" w:rsidRDefault="00912D26" w:rsidP="00912D26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912D26" w:rsidRDefault="00912D26" w:rsidP="00912D26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ПРЕДСЕДАТЕЛ:</w:t>
      </w:r>
    </w:p>
    <w:p w:rsidR="00912D26" w:rsidRDefault="00912D26" w:rsidP="00912D26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912D26" w:rsidRPr="0079486B" w:rsidRDefault="00912D26" w:rsidP="00912D26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Росен Карадимов</w:t>
      </w:r>
    </w:p>
    <w:p w:rsidR="00912D26" w:rsidRPr="0079486B" w:rsidRDefault="00912D26" w:rsidP="00912D26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912D26" w:rsidRDefault="00912D26" w:rsidP="00912D26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ЗАМ.-ПРЕДСЕДАТЕЛ:</w:t>
      </w:r>
    </w:p>
    <w:p w:rsidR="00912D26" w:rsidRDefault="00912D26" w:rsidP="00912D26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912D26" w:rsidRPr="0079486B" w:rsidRDefault="00912D26" w:rsidP="00912D26">
      <w:pPr>
        <w:pStyle w:val="NoSpacing"/>
        <w:ind w:left="-142" w:right="-428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Радомир Чолаков</w:t>
      </w:r>
    </w:p>
    <w:p w:rsidR="00912D26" w:rsidRPr="0079486B" w:rsidRDefault="00912D26" w:rsidP="00912D26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912D26" w:rsidRDefault="00912D26" w:rsidP="00912D26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ЧЛЕНОВЕ:</w:t>
      </w:r>
    </w:p>
    <w:p w:rsidR="00912D26" w:rsidRDefault="00912D26" w:rsidP="00912D26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912D26" w:rsidRPr="0079486B" w:rsidRDefault="00912D26" w:rsidP="00912D26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Валерия Герова</w:t>
      </w:r>
    </w:p>
    <w:p w:rsidR="00912D26" w:rsidRPr="0079486B" w:rsidRDefault="00912D26" w:rsidP="00912D26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Димитър Данаилов</w:t>
      </w:r>
    </w:p>
    <w:p w:rsidR="00912D26" w:rsidRPr="0079486B" w:rsidRDefault="00912D26" w:rsidP="00912D26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 xml:space="preserve">Емилия Колева </w:t>
      </w:r>
    </w:p>
    <w:p w:rsidR="00912D26" w:rsidRPr="0079486B" w:rsidRDefault="00912D26" w:rsidP="00912D26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Жельо Бойчев</w:t>
      </w:r>
    </w:p>
    <w:p w:rsidR="00912D26" w:rsidRDefault="00912D26" w:rsidP="00912D26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Мирослава Христова</w:t>
      </w:r>
    </w:p>
    <w:p w:rsidR="00912D26" w:rsidRPr="00390B7D" w:rsidRDefault="00912D26" w:rsidP="00912D26">
      <w:pPr>
        <w:spacing w:after="0" w:line="240" w:lineRule="auto"/>
        <w:ind w:left="2832" w:right="-110" w:firstLine="708"/>
        <w:rPr>
          <w:rFonts w:ascii="Times New Roman" w:hAnsi="Times New Roman" w:cs="Times New Roman"/>
          <w:sz w:val="24"/>
          <w:szCs w:val="24"/>
        </w:rPr>
      </w:pPr>
      <w:r w:rsidRPr="00390B7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12D26" w:rsidRPr="001F4EEF" w:rsidRDefault="00912D26" w:rsidP="00912D26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CA5D6A">
        <w:rPr>
          <w:rFonts w:ascii="Times New Roman" w:hAnsi="Times New Roman"/>
          <w:sz w:val="24"/>
          <w:szCs w:val="24"/>
        </w:rPr>
        <w:t xml:space="preserve">при протоколист Захари Сръндев, разгледа в закрито заседание, проведено на </w:t>
      </w:r>
      <w:r w:rsidRPr="00E7577E">
        <w:rPr>
          <w:rFonts w:ascii="Times New Roman" w:hAnsi="Times New Roman"/>
          <w:sz w:val="24"/>
          <w:szCs w:val="24"/>
          <w:lang w:val="ru-RU"/>
        </w:rPr>
        <w:t>02</w:t>
      </w:r>
      <w:r w:rsidRPr="00CA5D6A">
        <w:rPr>
          <w:rFonts w:ascii="Times New Roman" w:hAnsi="Times New Roman"/>
          <w:sz w:val="24"/>
          <w:szCs w:val="24"/>
        </w:rPr>
        <w:t>.0</w:t>
      </w:r>
      <w:r w:rsidRPr="00E7577E">
        <w:rPr>
          <w:rFonts w:ascii="Times New Roman" w:hAnsi="Times New Roman"/>
          <w:sz w:val="24"/>
          <w:szCs w:val="24"/>
          <w:lang w:val="ru-RU"/>
        </w:rPr>
        <w:t>4</w:t>
      </w:r>
      <w:r w:rsidRPr="00CA5D6A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6</w:t>
      </w:r>
      <w:r w:rsidRPr="00CA5D6A">
        <w:rPr>
          <w:rFonts w:ascii="Times New Roman" w:hAnsi="Times New Roman"/>
          <w:sz w:val="24"/>
          <w:szCs w:val="24"/>
        </w:rPr>
        <w:t xml:space="preserve"> г., </w:t>
      </w:r>
      <w:r w:rsidRPr="0032032A">
        <w:rPr>
          <w:rFonts w:ascii="Times New Roman" w:hAnsi="Times New Roman"/>
          <w:sz w:val="24"/>
          <w:szCs w:val="24"/>
        </w:rPr>
        <w:t xml:space="preserve">докладна </w:t>
      </w:r>
      <w:r>
        <w:rPr>
          <w:rFonts w:ascii="Times New Roman" w:hAnsi="Times New Roman"/>
          <w:sz w:val="24"/>
          <w:szCs w:val="24"/>
        </w:rPr>
        <w:t xml:space="preserve">записка </w:t>
      </w:r>
      <w:r w:rsidRPr="0032032A">
        <w:rPr>
          <w:rFonts w:ascii="Times New Roman" w:hAnsi="Times New Roman"/>
          <w:sz w:val="24"/>
          <w:szCs w:val="24"/>
        </w:rPr>
        <w:t xml:space="preserve">по </w:t>
      </w:r>
      <w:r w:rsidRPr="001F4EEF">
        <w:rPr>
          <w:rFonts w:ascii="Times New Roman" w:hAnsi="Times New Roman"/>
          <w:sz w:val="24"/>
          <w:szCs w:val="24"/>
        </w:rPr>
        <w:t>преписк</w:t>
      </w:r>
      <w:r>
        <w:rPr>
          <w:rFonts w:ascii="Times New Roman" w:hAnsi="Times New Roman"/>
          <w:sz w:val="24"/>
          <w:szCs w:val="24"/>
        </w:rPr>
        <w:t>а</w:t>
      </w:r>
      <w:r w:rsidRPr="001F4EEF">
        <w:rPr>
          <w:rFonts w:ascii="Times New Roman" w:hAnsi="Times New Roman"/>
          <w:sz w:val="24"/>
          <w:szCs w:val="24"/>
        </w:rPr>
        <w:t xml:space="preserve"> № КЗК-</w:t>
      </w:r>
      <w:r>
        <w:rPr>
          <w:rFonts w:ascii="Times New Roman" w:hAnsi="Times New Roman"/>
          <w:sz w:val="24"/>
          <w:szCs w:val="24"/>
        </w:rPr>
        <w:t>229/2026 г.</w:t>
      </w:r>
      <w:r w:rsidRPr="001F4EEF">
        <w:rPr>
          <w:rFonts w:ascii="Times New Roman" w:hAnsi="Times New Roman"/>
          <w:sz w:val="24"/>
          <w:szCs w:val="24"/>
        </w:rPr>
        <w:t>, докладвана от наблюдаващи</w:t>
      </w:r>
      <w:r>
        <w:rPr>
          <w:rFonts w:ascii="Times New Roman" w:hAnsi="Times New Roman"/>
          <w:sz w:val="24"/>
          <w:szCs w:val="24"/>
        </w:rPr>
        <w:t>я</w:t>
      </w:r>
      <w:r w:rsidRPr="001F4EEF">
        <w:rPr>
          <w:rFonts w:ascii="Times New Roman" w:hAnsi="Times New Roman"/>
          <w:sz w:val="24"/>
          <w:szCs w:val="24"/>
        </w:rPr>
        <w:t xml:space="preserve"> проучван</w:t>
      </w:r>
      <w:r>
        <w:rPr>
          <w:rFonts w:ascii="Times New Roman" w:hAnsi="Times New Roman"/>
          <w:sz w:val="24"/>
          <w:szCs w:val="24"/>
        </w:rPr>
        <w:t>ето</w:t>
      </w:r>
      <w:r w:rsidRPr="001F4EEF">
        <w:rPr>
          <w:rFonts w:ascii="Times New Roman" w:hAnsi="Times New Roman"/>
          <w:sz w:val="24"/>
          <w:szCs w:val="24"/>
        </w:rPr>
        <w:t xml:space="preserve"> член на КЗК </w:t>
      </w:r>
      <w:r>
        <w:rPr>
          <w:rFonts w:ascii="Times New Roman" w:hAnsi="Times New Roman"/>
          <w:sz w:val="24"/>
          <w:szCs w:val="24"/>
        </w:rPr>
        <w:t>Жельо Бойчев.</w:t>
      </w:r>
    </w:p>
    <w:p w:rsidR="00912D26" w:rsidRPr="001F4EEF" w:rsidRDefault="00912D26" w:rsidP="00912D26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912D26" w:rsidRPr="00912D26" w:rsidRDefault="00912D26" w:rsidP="00912D26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 xml:space="preserve">На </w:t>
      </w:r>
      <w:r w:rsidRPr="00912D26">
        <w:rPr>
          <w:rFonts w:ascii="Times New Roman" w:hAnsi="Times New Roman"/>
          <w:sz w:val="24"/>
          <w:szCs w:val="24"/>
        </w:rPr>
        <w:t>основание чл. 204, ал. 1, чл. 205, ал. 3 и ал. 4 във връзка с чл. 205, ал. 1 и ал. 2 от ЗОП Комисия за защита на конкуренцията</w:t>
      </w:r>
    </w:p>
    <w:p w:rsidR="00912D26" w:rsidRPr="00912D26" w:rsidRDefault="00912D26" w:rsidP="00912D26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912D26" w:rsidRPr="00912D26" w:rsidRDefault="00912D26" w:rsidP="00912D26">
      <w:pPr>
        <w:pStyle w:val="NoSpacing"/>
        <w:ind w:left="-426" w:right="-142" w:firstLine="709"/>
        <w:jc w:val="center"/>
        <w:rPr>
          <w:rFonts w:ascii="Times New Roman" w:hAnsi="Times New Roman"/>
          <w:sz w:val="24"/>
          <w:szCs w:val="24"/>
        </w:rPr>
      </w:pPr>
      <w:r w:rsidRPr="00912D26">
        <w:rPr>
          <w:rFonts w:ascii="Times New Roman" w:hAnsi="Times New Roman"/>
          <w:sz w:val="24"/>
          <w:szCs w:val="24"/>
        </w:rPr>
        <w:t>О П Р Е Д Е Л И:</w:t>
      </w:r>
    </w:p>
    <w:p w:rsidR="00912D26" w:rsidRPr="00912D26" w:rsidRDefault="00912D26" w:rsidP="00912D26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912D26" w:rsidRPr="00912D26" w:rsidRDefault="00912D26" w:rsidP="00912D26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912D26">
        <w:rPr>
          <w:rFonts w:ascii="Times New Roman" w:hAnsi="Times New Roman"/>
          <w:sz w:val="24"/>
          <w:szCs w:val="24"/>
        </w:rPr>
        <w:t xml:space="preserve">ДОПУСКА ПРЕДВАРИТЕЛНО ИЗПЪЛНЕНИЕ на </w:t>
      </w:r>
      <w:r w:rsidR="00095C88">
        <w:rPr>
          <w:rFonts w:ascii="Times New Roman" w:hAnsi="Times New Roman"/>
          <w:sz w:val="24"/>
          <w:szCs w:val="24"/>
        </w:rPr>
        <w:t>р</w:t>
      </w:r>
      <w:r w:rsidRPr="00912D26">
        <w:rPr>
          <w:rFonts w:ascii="Times New Roman" w:hAnsi="Times New Roman"/>
          <w:sz w:val="24"/>
          <w:szCs w:val="24"/>
        </w:rPr>
        <w:t xml:space="preserve">ешение № D52668732 от 10.02.2026 г. на заместник-министъра на здравеопазването /възложител съгласно Заповед № РД-01-111/10.03.2025 г. на министъра на здравеопазването/ за определяне на изпълнители в „открита" по вид процедура за възлагане на обществена поръчка с предмет „Закупуване на медицинска апаратура и медицинско оборудване за 17 лечебни заведения в изпълнение на инвестиция C12.12 „Центрове за </w:t>
      </w:r>
      <w:proofErr w:type="spellStart"/>
      <w:r w:rsidRPr="00912D26">
        <w:rPr>
          <w:rFonts w:ascii="Times New Roman" w:hAnsi="Times New Roman"/>
          <w:sz w:val="24"/>
          <w:szCs w:val="24"/>
        </w:rPr>
        <w:t>интервенционална</w:t>
      </w:r>
      <w:proofErr w:type="spellEnd"/>
      <w:r w:rsidRPr="00912D26">
        <w:rPr>
          <w:rFonts w:ascii="Times New Roman" w:hAnsi="Times New Roman"/>
          <w:sz w:val="24"/>
          <w:szCs w:val="24"/>
        </w:rPr>
        <w:t xml:space="preserve"> диагностика и </w:t>
      </w:r>
      <w:proofErr w:type="spellStart"/>
      <w:r w:rsidRPr="00912D26">
        <w:rPr>
          <w:rFonts w:ascii="Times New Roman" w:hAnsi="Times New Roman"/>
          <w:sz w:val="24"/>
          <w:szCs w:val="24"/>
        </w:rPr>
        <w:t>ендоваскуларно</w:t>
      </w:r>
      <w:proofErr w:type="spellEnd"/>
      <w:r w:rsidRPr="00912D26">
        <w:rPr>
          <w:rFonts w:ascii="Times New Roman" w:hAnsi="Times New Roman"/>
          <w:sz w:val="24"/>
          <w:szCs w:val="24"/>
        </w:rPr>
        <w:t xml:space="preserve"> лечение на мозъчно-съдови заболявания" по ПВУ" със седем обособени позиции - в частта на обособени позиции № 1, 2, 3, 4, 6 и 7, открита с </w:t>
      </w:r>
      <w:r w:rsidR="00095C88">
        <w:rPr>
          <w:rFonts w:ascii="Times New Roman" w:hAnsi="Times New Roman"/>
          <w:sz w:val="24"/>
          <w:szCs w:val="24"/>
        </w:rPr>
        <w:t>р</w:t>
      </w:r>
      <w:bookmarkStart w:id="0" w:name="_GoBack"/>
      <w:bookmarkEnd w:id="0"/>
      <w:r w:rsidRPr="00912D26">
        <w:rPr>
          <w:rFonts w:ascii="Times New Roman" w:hAnsi="Times New Roman"/>
          <w:sz w:val="24"/>
          <w:szCs w:val="24"/>
        </w:rPr>
        <w:t>ешение № F764001 от 02 декември 2025 г. на възложителя, с уникален номер в ЦАИС 00080-2025-0034.</w:t>
      </w:r>
    </w:p>
    <w:p w:rsidR="00912D26" w:rsidRPr="001F4EEF" w:rsidRDefault="00912D26" w:rsidP="00912D26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912D26">
        <w:rPr>
          <w:rFonts w:ascii="Times New Roman" w:hAnsi="Times New Roman"/>
          <w:sz w:val="24"/>
          <w:szCs w:val="24"/>
        </w:rPr>
        <w:t>Определението подлежи на обжалване пред тричленен състав на Върховния административен съд в 3-дневен срок от съобщаването му на страните.</w:t>
      </w:r>
    </w:p>
    <w:p w:rsidR="00912D26" w:rsidRPr="001F4EEF" w:rsidRDefault="00912D26" w:rsidP="00912D26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Гласували „за“ 7</w:t>
      </w:r>
      <w:r>
        <w:rPr>
          <w:rFonts w:ascii="Times New Roman" w:hAnsi="Times New Roman"/>
          <w:sz w:val="24"/>
          <w:szCs w:val="24"/>
        </w:rPr>
        <w:t>.</w:t>
      </w:r>
    </w:p>
    <w:p w:rsidR="00912D26" w:rsidRPr="001F4EEF" w:rsidRDefault="00912D26" w:rsidP="00912D26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912D26" w:rsidRPr="001F4EEF" w:rsidRDefault="00912D26" w:rsidP="00912D26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912D26" w:rsidRPr="001F4EEF" w:rsidRDefault="00912D26" w:rsidP="00912D26">
      <w:pPr>
        <w:pStyle w:val="NoSpacing"/>
        <w:ind w:left="3822" w:right="-142" w:firstLine="1134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Председател:</w:t>
      </w:r>
    </w:p>
    <w:p w:rsidR="00912D26" w:rsidRPr="001F4EEF" w:rsidRDefault="00912D26" w:rsidP="00912D26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912D26" w:rsidRPr="001F4EEF" w:rsidRDefault="00912D26" w:rsidP="00912D26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 xml:space="preserve">     </w:t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>(Росен Карадимов)</w:t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</w:p>
    <w:p w:rsidR="00912D26" w:rsidRDefault="00912D26" w:rsidP="00912D26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</w:p>
    <w:p w:rsidR="00912D26" w:rsidRPr="001F4EEF" w:rsidRDefault="00912D26" w:rsidP="00912D26">
      <w:pPr>
        <w:pStyle w:val="NoSpacing"/>
        <w:ind w:left="4530" w:right="-142" w:firstLine="426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Протоколист:</w:t>
      </w:r>
    </w:p>
    <w:p w:rsidR="00912D26" w:rsidRPr="001F4EEF" w:rsidRDefault="00912D26" w:rsidP="00912D26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1B16E9" w:rsidRDefault="00912D26" w:rsidP="00912D26">
      <w:pPr>
        <w:pStyle w:val="NoSpacing"/>
        <w:ind w:left="-426" w:right="-142" w:firstLine="709"/>
        <w:jc w:val="both"/>
      </w:pP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 xml:space="preserve">    </w:t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 xml:space="preserve"> (Захари Сръндев)</w:t>
      </w:r>
    </w:p>
    <w:sectPr w:rsidR="001B16E9" w:rsidSect="00FC12A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26"/>
    <w:rsid w:val="00095C88"/>
    <w:rsid w:val="001B16E9"/>
    <w:rsid w:val="00912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D6446"/>
  <w15:chartTrackingRefBased/>
  <w15:docId w15:val="{3ADD3028-D9BA-4C39-8606-BA09FDEB4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2D26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2D26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5C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5C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1324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2026-04-15T08:24:00Z</cp:lastPrinted>
  <dcterms:created xsi:type="dcterms:W3CDTF">2026-04-14T09:43:00Z</dcterms:created>
  <dcterms:modified xsi:type="dcterms:W3CDTF">2026-04-15T08:24:00Z</dcterms:modified>
</cp:coreProperties>
</file>